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5" w:rsidRDefault="008A3045" w:rsidP="008A3045">
      <w:pPr>
        <w:jc w:val="center"/>
        <w:rPr>
          <w:rFonts w:ascii="Izhitsa" w:hAnsi="Izhitsa"/>
          <w:bCs/>
          <w:sz w:val="22"/>
          <w:szCs w:val="28"/>
        </w:rPr>
      </w:pPr>
      <w:bookmarkStart w:id="0" w:name="_GoBack"/>
      <w:bookmarkEnd w:id="0"/>
      <w:r>
        <w:rPr>
          <w:rFonts w:ascii="Izhitsa" w:hAnsi="Izhitsa"/>
          <w:noProof/>
          <w:sz w:val="22"/>
          <w:szCs w:val="28"/>
        </w:rPr>
        <w:drawing>
          <wp:inline distT="0" distB="0" distL="0" distR="0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45" w:rsidRDefault="008A3045" w:rsidP="008A3045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4819D4" w:rsidRPr="004819D4" w:rsidRDefault="004819D4" w:rsidP="008A3045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color w:val="1F4E79" w:themeColor="accent1" w:themeShade="80"/>
          <w:sz w:val="16"/>
          <w:szCs w:val="16"/>
        </w:rPr>
      </w:pPr>
    </w:p>
    <w:p w:rsidR="008A3045" w:rsidRPr="004819D4" w:rsidRDefault="004819D4" w:rsidP="008A3045">
      <w:pPr>
        <w:pStyle w:val="1"/>
        <w:pBdr>
          <w:bottom w:val="single" w:sz="6" w:space="1" w:color="auto"/>
        </w:pBdr>
        <w:jc w:val="center"/>
        <w:rPr>
          <w:rFonts w:ascii="Batang" w:eastAsia="Batang" w:hAnsi="Batang"/>
          <w:b/>
          <w:color w:val="800080"/>
          <w:sz w:val="52"/>
          <w:szCs w:val="52"/>
        </w:rPr>
      </w:pPr>
      <w:r w:rsidRPr="004819D4">
        <w:rPr>
          <w:rFonts w:ascii="Batang" w:eastAsia="Batang" w:hAnsi="Batang"/>
          <w:b/>
          <w:color w:val="800080"/>
          <w:sz w:val="52"/>
          <w:szCs w:val="52"/>
        </w:rPr>
        <w:t>АПРЕЛЬ</w:t>
      </w:r>
    </w:p>
    <w:p w:rsidR="008A3045" w:rsidRDefault="004819D4" w:rsidP="008A3045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 апреля</w:t>
      </w:r>
      <w:r w:rsidR="008A3045">
        <w:rPr>
          <w:rFonts w:ascii="Times New Roman" w:hAnsi="Times New Roman"/>
          <w:b/>
          <w:sz w:val="32"/>
          <w:szCs w:val="32"/>
        </w:rPr>
        <w:t xml:space="preserve"> </w:t>
      </w:r>
      <w:r w:rsidR="008A3045">
        <w:rPr>
          <w:rFonts w:ascii="Times New Roman" w:hAnsi="Times New Roman"/>
          <w:sz w:val="28"/>
          <w:szCs w:val="28"/>
        </w:rPr>
        <w:t>(суббота),</w:t>
      </w:r>
      <w:r w:rsidR="008A3045">
        <w:rPr>
          <w:rFonts w:ascii="Times New Roman" w:hAnsi="Times New Roman"/>
          <w:sz w:val="32"/>
          <w:szCs w:val="32"/>
        </w:rPr>
        <w:t xml:space="preserve"> </w:t>
      </w:r>
      <w:r w:rsidR="008A3045">
        <w:rPr>
          <w:rFonts w:ascii="Times New Roman" w:hAnsi="Times New Roman"/>
          <w:b/>
          <w:sz w:val="32"/>
          <w:szCs w:val="32"/>
        </w:rPr>
        <w:t>11.</w:t>
      </w:r>
      <w:r>
        <w:rPr>
          <w:rFonts w:ascii="Times New Roman" w:hAnsi="Times New Roman"/>
          <w:b/>
          <w:sz w:val="32"/>
          <w:szCs w:val="32"/>
        </w:rPr>
        <w:t>3</w:t>
      </w:r>
      <w:r w:rsidR="008A3045">
        <w:rPr>
          <w:rFonts w:ascii="Times New Roman" w:hAnsi="Times New Roman"/>
          <w:b/>
          <w:sz w:val="32"/>
          <w:szCs w:val="32"/>
        </w:rPr>
        <w:t>0</w:t>
      </w:r>
      <w:r w:rsidR="008A3045">
        <w:rPr>
          <w:rFonts w:ascii="Times New Roman" w:hAnsi="Times New Roman"/>
          <w:sz w:val="32"/>
          <w:szCs w:val="32"/>
        </w:rPr>
        <w:t>,</w:t>
      </w:r>
      <w:r w:rsidR="008A3045">
        <w:rPr>
          <w:rFonts w:ascii="Times New Roman" w:hAnsi="Times New Roman"/>
          <w:sz w:val="28"/>
          <w:szCs w:val="28"/>
        </w:rPr>
        <w:t xml:space="preserve"> м. «</w:t>
      </w:r>
      <w:r>
        <w:rPr>
          <w:rFonts w:ascii="Times New Roman" w:hAnsi="Times New Roman"/>
          <w:sz w:val="28"/>
          <w:szCs w:val="28"/>
        </w:rPr>
        <w:t>Улица 1905 года»</w:t>
      </w:r>
    </w:p>
    <w:p w:rsidR="004819D4" w:rsidRPr="004819D4" w:rsidRDefault="004819D4" w:rsidP="004819D4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caps/>
          <w:color w:val="FF0000"/>
          <w:sz w:val="28"/>
          <w:szCs w:val="28"/>
          <w:highlight w:val="yellow"/>
        </w:rPr>
        <w:t>Ваганьково</w:t>
      </w:r>
      <w:r w:rsidR="008A3045" w:rsidRPr="008A3045">
        <w:rPr>
          <w:b/>
          <w:caps/>
          <w:color w:val="FF0000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–</w:t>
      </w:r>
      <w:r w:rsidR="008A3045">
        <w:rPr>
          <w:b/>
          <w:caps/>
          <w:sz w:val="28"/>
          <w:szCs w:val="28"/>
        </w:rPr>
        <w:t xml:space="preserve"> </w:t>
      </w:r>
      <w:r w:rsidRPr="004819D4">
        <w:rPr>
          <w:i/>
          <w:sz w:val="28"/>
          <w:szCs w:val="28"/>
        </w:rPr>
        <w:t xml:space="preserve">Кладбище основано в 1771 году по приказу графа </w:t>
      </w:r>
      <w:proofErr w:type="spellStart"/>
      <w:r w:rsidRPr="004819D4">
        <w:rPr>
          <w:i/>
          <w:sz w:val="28"/>
          <w:szCs w:val="28"/>
        </w:rPr>
        <w:t>Гр.Орлова</w:t>
      </w:r>
      <w:proofErr w:type="spellEnd"/>
      <w:r w:rsidRPr="004819D4">
        <w:rPr>
          <w:i/>
          <w:sz w:val="28"/>
          <w:szCs w:val="28"/>
        </w:rPr>
        <w:t xml:space="preserve">. В ХХ веке </w:t>
      </w:r>
      <w:r w:rsidRPr="004819D4">
        <w:rPr>
          <w:i/>
          <w:sz w:val="28"/>
          <w:szCs w:val="28"/>
          <w:shd w:val="clear" w:color="auto" w:fill="FFFFFF"/>
        </w:rPr>
        <w:t xml:space="preserve">ваганьковские погосты стали известными и престижными местами захоронения. </w:t>
      </w:r>
    </w:p>
    <w:p w:rsidR="004819D4" w:rsidRPr="004819D4" w:rsidRDefault="004819D4" w:rsidP="004819D4">
      <w:pPr>
        <w:shd w:val="clear" w:color="auto" w:fill="FFFFFF"/>
        <w:jc w:val="both"/>
        <w:rPr>
          <w:i/>
          <w:sz w:val="28"/>
          <w:szCs w:val="28"/>
        </w:rPr>
      </w:pPr>
      <w:r w:rsidRPr="004819D4">
        <w:rPr>
          <w:i/>
          <w:sz w:val="28"/>
          <w:szCs w:val="28"/>
        </w:rPr>
        <w:t xml:space="preserve">Одна из самых посещаемых могил на Ваганьковском кладбище – место упокоения протоиерея Валентина </w:t>
      </w:r>
      <w:proofErr w:type="spellStart"/>
      <w:r w:rsidRPr="004819D4">
        <w:rPr>
          <w:i/>
          <w:sz w:val="28"/>
          <w:szCs w:val="28"/>
        </w:rPr>
        <w:t>Амфитеатрова</w:t>
      </w:r>
      <w:proofErr w:type="spellEnd"/>
      <w:r w:rsidRPr="004819D4">
        <w:rPr>
          <w:i/>
          <w:sz w:val="28"/>
          <w:szCs w:val="28"/>
        </w:rPr>
        <w:t>. Считается, что она является чудотворной, а потому около нее ежедневно можно увидеть молящихся людей у надгробного креста.</w:t>
      </w:r>
    </w:p>
    <w:p w:rsidR="004819D4" w:rsidRDefault="004819D4" w:rsidP="008A3045">
      <w:pPr>
        <w:pStyle w:val="1"/>
        <w:pBdr>
          <w:bottom w:val="single" w:sz="6" w:space="1" w:color="auto"/>
        </w:pBdr>
        <w:rPr>
          <w:rFonts w:ascii="Times New Roman" w:hAnsi="Times New Roman"/>
          <w:b/>
          <w:caps/>
          <w:sz w:val="28"/>
          <w:szCs w:val="28"/>
        </w:rPr>
      </w:pPr>
      <w:r w:rsidRPr="004819D4">
        <w:rPr>
          <w:rFonts w:ascii="Times New Roman" w:hAnsi="Times New Roman"/>
          <w:i/>
          <w:sz w:val="28"/>
          <w:szCs w:val="28"/>
          <w:shd w:val="clear" w:color="auto" w:fill="FFFFFF"/>
        </w:rPr>
        <w:t>В 1824 году построен Храм Воскресения Словущего, который никогда не закрывался</w:t>
      </w:r>
    </w:p>
    <w:p w:rsidR="008A3045" w:rsidRDefault="004819D4" w:rsidP="008A30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2 апреля</w:t>
      </w:r>
      <w:r w:rsidR="008A304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A3045">
        <w:rPr>
          <w:rFonts w:ascii="Times New Roman" w:hAnsi="Times New Roman"/>
          <w:sz w:val="28"/>
          <w:szCs w:val="28"/>
        </w:rPr>
        <w:t xml:space="preserve">(воскресенье), </w:t>
      </w:r>
      <w:r>
        <w:rPr>
          <w:rFonts w:ascii="Times New Roman" w:hAnsi="Times New Roman"/>
          <w:b/>
          <w:sz w:val="32"/>
          <w:szCs w:val="32"/>
        </w:rPr>
        <w:t>11</w:t>
      </w:r>
      <w:r w:rsidR="008A304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</w:t>
      </w:r>
      <w:r w:rsidR="008A3045">
        <w:rPr>
          <w:rFonts w:ascii="Times New Roman" w:hAnsi="Times New Roman"/>
          <w:b/>
          <w:sz w:val="32"/>
          <w:szCs w:val="32"/>
        </w:rPr>
        <w:t>0</w:t>
      </w:r>
      <w:r w:rsidR="008A3045">
        <w:rPr>
          <w:rFonts w:ascii="Times New Roman" w:hAnsi="Times New Roman"/>
          <w:sz w:val="28"/>
          <w:szCs w:val="28"/>
        </w:rPr>
        <w:t>, м. «Кропоткинская»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A3045"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 xml:space="preserve">ЗАЧАТЬЕВСКИЙ МОНАСТЫРЬ </w:t>
      </w:r>
      <w:r>
        <w:rPr>
          <w:rFonts w:ascii="Times New Roman" w:hAnsi="Times New Roman"/>
          <w:b/>
          <w:cap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снован митрополитом Алексием в 1360 году. Первый девичий монастырь в Москве. Чудотворная икона Божией Матери </w:t>
      </w:r>
      <w:proofErr w:type="spellStart"/>
      <w:r>
        <w:rPr>
          <w:rFonts w:ascii="Times New Roman" w:hAnsi="Times New Roman"/>
          <w:i/>
          <w:sz w:val="28"/>
          <w:szCs w:val="28"/>
        </w:rPr>
        <w:t>Киккская</w:t>
      </w:r>
      <w:proofErr w:type="spellEnd"/>
      <w:r w:rsidR="004819D4">
        <w:rPr>
          <w:rFonts w:ascii="Times New Roman" w:hAnsi="Times New Roman"/>
          <w:i/>
          <w:sz w:val="28"/>
          <w:szCs w:val="28"/>
        </w:rPr>
        <w:t>. Музей.</w:t>
      </w:r>
    </w:p>
    <w:p w:rsidR="00A36CC9" w:rsidRDefault="008A3045" w:rsidP="008A3045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8</w:t>
      </w:r>
      <w:r w:rsidR="004819D4">
        <w:rPr>
          <w:rFonts w:ascii="Times New Roman" w:hAnsi="Times New Roman"/>
          <w:b/>
          <w:bCs/>
          <w:color w:val="7030A0"/>
          <w:sz w:val="32"/>
          <w:szCs w:val="32"/>
        </w:rPr>
        <w:t>-9 апреля</w:t>
      </w:r>
      <w:r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(суббота</w:t>
      </w:r>
      <w:r w:rsidR="004819D4">
        <w:rPr>
          <w:rFonts w:ascii="Times New Roman" w:hAnsi="Times New Roman"/>
          <w:bCs/>
          <w:sz w:val="28"/>
          <w:szCs w:val="28"/>
        </w:rPr>
        <w:t>-воскресение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A36CC9">
        <w:rPr>
          <w:rFonts w:ascii="Times New Roman" w:hAnsi="Times New Roman"/>
          <w:b/>
          <w:bCs/>
          <w:sz w:val="32"/>
          <w:szCs w:val="32"/>
        </w:rPr>
        <w:t>8.45</w:t>
      </w:r>
      <w:r>
        <w:rPr>
          <w:rFonts w:ascii="Times New Roman" w:hAnsi="Times New Roman"/>
          <w:bCs/>
          <w:sz w:val="28"/>
          <w:szCs w:val="28"/>
        </w:rPr>
        <w:t>, м. «Китай-город».</w:t>
      </w:r>
      <w:r w:rsidR="004819D4">
        <w:rPr>
          <w:rFonts w:ascii="Times New Roman" w:hAnsi="Times New Roman"/>
          <w:bCs/>
          <w:sz w:val="28"/>
          <w:szCs w:val="28"/>
        </w:rPr>
        <w:t xml:space="preserve"> </w:t>
      </w:r>
    </w:p>
    <w:p w:rsidR="00A36CC9" w:rsidRPr="00A36CC9" w:rsidRDefault="004819D4" w:rsidP="00A36CC9">
      <w:pPr>
        <w:pStyle w:val="1"/>
        <w:rPr>
          <w:rFonts w:ascii="Times New Roman" w:hAnsi="Times New Roman"/>
          <w:bCs/>
          <w:sz w:val="28"/>
          <w:szCs w:val="28"/>
        </w:rPr>
      </w:pPr>
      <w:r w:rsidRPr="00A36CC9">
        <w:rPr>
          <w:rFonts w:ascii="Times New Roman" w:hAnsi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/>
          <w:bCs/>
          <w:sz w:val="28"/>
          <w:szCs w:val="28"/>
        </w:rPr>
        <w:t>, 2 дня</w:t>
      </w:r>
      <w:r w:rsidR="00A36CC9">
        <w:rPr>
          <w:rFonts w:ascii="Times New Roman" w:hAnsi="Times New Roman"/>
          <w:bCs/>
          <w:sz w:val="28"/>
          <w:szCs w:val="28"/>
        </w:rPr>
        <w:t xml:space="preserve"> </w:t>
      </w:r>
      <w:r w:rsidR="00A36CC9" w:rsidRPr="00A36CC9">
        <w:rPr>
          <w:rFonts w:ascii="Times New Roman" w:hAnsi="Times New Roman"/>
          <w:sz w:val="28"/>
          <w:szCs w:val="28"/>
        </w:rPr>
        <w:t>(Москва-Ржев-Осташков-Торжок-Москва).</w:t>
      </w:r>
    </w:p>
    <w:p w:rsidR="00A36CC9" w:rsidRPr="00A36CC9" w:rsidRDefault="004819D4" w:rsidP="00A36CC9">
      <w:pPr>
        <w:rPr>
          <w:sz w:val="28"/>
          <w:szCs w:val="28"/>
        </w:rPr>
      </w:pPr>
      <w:r>
        <w:rPr>
          <w:b/>
          <w:bCs/>
          <w:color w:val="FF0000"/>
          <w:sz w:val="28"/>
          <w:highlight w:val="yellow"/>
        </w:rPr>
        <w:t>Осташков, НИЛО-СТОЛОБЕНСКИЙ МОНАСТЫРЬ</w:t>
      </w:r>
      <w:r>
        <w:rPr>
          <w:b/>
          <w:bCs/>
          <w:color w:val="FF0000"/>
          <w:sz w:val="28"/>
        </w:rPr>
        <w:t xml:space="preserve"> </w:t>
      </w:r>
      <w:r w:rsidR="008A3045">
        <w:rPr>
          <w:b/>
          <w:bCs/>
          <w:sz w:val="28"/>
        </w:rPr>
        <w:t xml:space="preserve">– </w:t>
      </w:r>
      <w:r w:rsidR="00A36CC9" w:rsidRPr="00A36CC9">
        <w:rPr>
          <w:i/>
          <w:color w:val="262626" w:themeColor="text1" w:themeTint="D9"/>
          <w:sz w:val="28"/>
          <w:szCs w:val="28"/>
        </w:rPr>
        <w:t xml:space="preserve">Нилова пустынь с 1528 года располагается на острове </w:t>
      </w:r>
      <w:proofErr w:type="spellStart"/>
      <w:r w:rsidR="00A36CC9" w:rsidRPr="00A36CC9">
        <w:rPr>
          <w:i/>
          <w:color w:val="262626" w:themeColor="text1" w:themeTint="D9"/>
          <w:sz w:val="28"/>
          <w:szCs w:val="28"/>
        </w:rPr>
        <w:t>Столобный</w:t>
      </w:r>
      <w:proofErr w:type="spellEnd"/>
      <w:r w:rsidR="00A36CC9" w:rsidRPr="00A36CC9">
        <w:rPr>
          <w:i/>
          <w:color w:val="262626" w:themeColor="text1" w:themeTint="D9"/>
          <w:sz w:val="28"/>
          <w:szCs w:val="28"/>
        </w:rPr>
        <w:t xml:space="preserve"> озера </w:t>
      </w:r>
      <w:hyperlink r:id="rId6" w:tooltip="Селигер" w:history="1">
        <w:r w:rsidR="00A36CC9" w:rsidRPr="00A36CC9">
          <w:rPr>
            <w:rStyle w:val="a3"/>
            <w:i/>
            <w:color w:val="262626" w:themeColor="text1" w:themeTint="D9"/>
            <w:sz w:val="28"/>
            <w:szCs w:val="28"/>
            <w:u w:val="none"/>
          </w:rPr>
          <w:t>Селигер</w:t>
        </w:r>
      </w:hyperlink>
      <w:r w:rsidR="00A36CC9" w:rsidRPr="00A36CC9">
        <w:rPr>
          <w:i/>
          <w:color w:val="262626" w:themeColor="text1" w:themeTint="D9"/>
          <w:sz w:val="28"/>
          <w:szCs w:val="28"/>
        </w:rPr>
        <w:t xml:space="preserve"> недалеко от </w:t>
      </w:r>
      <w:hyperlink r:id="rId7" w:tooltip="Осташков" w:history="1">
        <w:r w:rsidR="00A36CC9" w:rsidRPr="00A36CC9">
          <w:rPr>
            <w:rStyle w:val="a3"/>
            <w:i/>
            <w:color w:val="262626" w:themeColor="text1" w:themeTint="D9"/>
            <w:sz w:val="28"/>
            <w:szCs w:val="28"/>
            <w:u w:val="none"/>
          </w:rPr>
          <w:t>Осташкова</w:t>
        </w:r>
      </w:hyperlink>
      <w:r w:rsidR="00A36CC9" w:rsidRPr="00A36CC9">
        <w:rPr>
          <w:i/>
          <w:color w:val="262626" w:themeColor="text1" w:themeTint="D9"/>
          <w:sz w:val="28"/>
          <w:szCs w:val="28"/>
        </w:rPr>
        <w:t>. Первый год преподобный Нил жил в выкопанной землянке, потом построил себе келью и часовню для молитв. Он прожил на острове 27 лет и перед смертью завещал построить на этом месте монастырь, что и было исполнено</w:t>
      </w:r>
      <w:r w:rsidR="00A36CC9" w:rsidRPr="00A36CC9">
        <w:rPr>
          <w:color w:val="262626" w:themeColor="text1" w:themeTint="D9"/>
          <w:sz w:val="28"/>
          <w:szCs w:val="28"/>
        </w:rPr>
        <w:t>.</w:t>
      </w:r>
    </w:p>
    <w:p w:rsidR="00A36CC9" w:rsidRPr="00A36CC9" w:rsidRDefault="00A36CC9" w:rsidP="00A36CC9">
      <w:pPr>
        <w:pBdr>
          <w:bottom w:val="single" w:sz="6" w:space="1" w:color="auto"/>
        </w:pBdr>
        <w:rPr>
          <w:sz w:val="28"/>
          <w:szCs w:val="28"/>
        </w:rPr>
      </w:pPr>
      <w:r w:rsidRPr="00A36CC9">
        <w:rPr>
          <w:sz w:val="28"/>
          <w:szCs w:val="28"/>
        </w:rPr>
        <w:t xml:space="preserve">Возвращение в Москву </w:t>
      </w:r>
      <w:r>
        <w:rPr>
          <w:sz w:val="28"/>
          <w:szCs w:val="28"/>
        </w:rPr>
        <w:t xml:space="preserve">- </w:t>
      </w:r>
      <w:r w:rsidRPr="00A36CC9">
        <w:rPr>
          <w:sz w:val="28"/>
          <w:szCs w:val="28"/>
        </w:rPr>
        <w:t>21.00</w:t>
      </w:r>
    </w:p>
    <w:p w:rsidR="008A3045" w:rsidRDefault="008A3045" w:rsidP="008A30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19 </w:t>
      </w:r>
      <w:r w:rsidR="00B15D42">
        <w:rPr>
          <w:rFonts w:ascii="Times New Roman" w:hAnsi="Times New Roman"/>
          <w:b/>
          <w:color w:val="7030A0"/>
          <w:sz w:val="32"/>
          <w:szCs w:val="32"/>
        </w:rPr>
        <w:t>апреля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15D42">
        <w:rPr>
          <w:rFonts w:ascii="Times New Roman" w:hAnsi="Times New Roman"/>
          <w:sz w:val="28"/>
          <w:szCs w:val="28"/>
        </w:rPr>
        <w:t>среда)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1</w:t>
      </w:r>
      <w:r w:rsidR="00B15D42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.00</w:t>
      </w:r>
      <w:r>
        <w:rPr>
          <w:rFonts w:ascii="Times New Roman" w:hAnsi="Times New Roman"/>
          <w:sz w:val="28"/>
          <w:szCs w:val="28"/>
        </w:rPr>
        <w:t xml:space="preserve">, </w:t>
      </w:r>
      <w:r w:rsidR="00B15D42">
        <w:rPr>
          <w:rFonts w:ascii="Times New Roman" w:hAnsi="Times New Roman"/>
          <w:sz w:val="28"/>
          <w:szCs w:val="28"/>
        </w:rPr>
        <w:t>Центральный дом работников искусств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A3045">
        <w:rPr>
          <w:rFonts w:ascii="Times New Roman" w:hAnsi="Times New Roman"/>
          <w:b/>
          <w:color w:val="FF0000"/>
          <w:sz w:val="28"/>
          <w:szCs w:val="28"/>
          <w:highlight w:val="yellow"/>
        </w:rPr>
        <w:t>П</w:t>
      </w:r>
      <w:r w:rsidR="00B15D42">
        <w:rPr>
          <w:rFonts w:ascii="Times New Roman" w:hAnsi="Times New Roman"/>
          <w:b/>
          <w:color w:val="FF0000"/>
          <w:sz w:val="28"/>
          <w:szCs w:val="28"/>
          <w:highlight w:val="yellow"/>
        </w:rPr>
        <w:t>РО ДАЛЁКИЙ ОСТРОВ ЧУДНЫЙ…</w:t>
      </w:r>
      <w:r w:rsidRPr="008A30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5D42">
        <w:rPr>
          <w:rFonts w:ascii="Times New Roman" w:hAnsi="Times New Roman"/>
          <w:i/>
          <w:sz w:val="28"/>
          <w:szCs w:val="28"/>
        </w:rPr>
        <w:t xml:space="preserve">вечер-встреча с Соловецкими островами. </w:t>
      </w:r>
      <w:r w:rsidR="00B15D42" w:rsidRPr="002C6AF5">
        <w:rPr>
          <w:rFonts w:ascii="Times New Roman" w:hAnsi="Times New Roman"/>
          <w:b/>
          <w:i/>
          <w:color w:val="FF0000"/>
          <w:sz w:val="28"/>
          <w:szCs w:val="28"/>
        </w:rPr>
        <w:t>Пасхальный концерт.</w:t>
      </w:r>
    </w:p>
    <w:p w:rsidR="008A3045" w:rsidRDefault="008A3045" w:rsidP="008A3045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2</w:t>
      </w:r>
      <w:r w:rsidR="00336701">
        <w:rPr>
          <w:rFonts w:ascii="Times New Roman" w:hAnsi="Times New Roman"/>
          <w:b/>
          <w:bCs/>
          <w:color w:val="7030A0"/>
          <w:sz w:val="32"/>
          <w:szCs w:val="32"/>
        </w:rPr>
        <w:t>2 апреля</w:t>
      </w:r>
      <w:r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(суббота), </w:t>
      </w:r>
      <w:r w:rsidR="00336701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.45</w:t>
      </w:r>
      <w:r>
        <w:rPr>
          <w:rFonts w:ascii="Times New Roman" w:hAnsi="Times New Roman"/>
          <w:bCs/>
          <w:sz w:val="28"/>
          <w:szCs w:val="28"/>
        </w:rPr>
        <w:t xml:space="preserve">, м. «Китай-город», </w:t>
      </w:r>
      <w:r>
        <w:rPr>
          <w:rFonts w:ascii="Times New Roman" w:hAnsi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701" w:rsidRPr="00336701" w:rsidRDefault="00336701" w:rsidP="00336701">
      <w:pPr>
        <w:rPr>
          <w:i/>
          <w:sz w:val="28"/>
          <w:szCs w:val="28"/>
        </w:rPr>
      </w:pPr>
      <w:r>
        <w:rPr>
          <w:b/>
          <w:bCs/>
          <w:color w:val="FF0000"/>
          <w:sz w:val="28"/>
          <w:highlight w:val="yellow"/>
        </w:rPr>
        <w:t>ПЕРЕДЕЛКИНО</w:t>
      </w:r>
      <w:r w:rsidR="008A3045" w:rsidRPr="008A3045">
        <w:rPr>
          <w:b/>
          <w:bCs/>
          <w:color w:val="FF0000"/>
        </w:rPr>
        <w:t xml:space="preserve"> </w:t>
      </w:r>
      <w:r w:rsidR="008A3045">
        <w:rPr>
          <w:b/>
          <w:bCs/>
        </w:rPr>
        <w:t xml:space="preserve">– </w:t>
      </w:r>
      <w:r w:rsidRPr="00336701">
        <w:rPr>
          <w:i/>
          <w:sz w:val="28"/>
          <w:szCs w:val="28"/>
        </w:rPr>
        <w:t xml:space="preserve">Загородная резиденция Патриархов Московских и Всея Руси. Память святителя Филиппа. Храм Преображения, где служит знаменитый старец </w:t>
      </w:r>
      <w:proofErr w:type="spellStart"/>
      <w:r w:rsidRPr="00336701">
        <w:rPr>
          <w:i/>
          <w:sz w:val="28"/>
          <w:szCs w:val="28"/>
        </w:rPr>
        <w:t>о.Илий</w:t>
      </w:r>
      <w:proofErr w:type="spellEnd"/>
      <w:r w:rsidRPr="00336701">
        <w:rPr>
          <w:i/>
          <w:sz w:val="28"/>
          <w:szCs w:val="28"/>
        </w:rPr>
        <w:t xml:space="preserve">. </w:t>
      </w:r>
    </w:p>
    <w:p w:rsidR="00336701" w:rsidRDefault="00336701" w:rsidP="00336701">
      <w:pPr>
        <w:rPr>
          <w:i/>
          <w:sz w:val="28"/>
          <w:szCs w:val="28"/>
        </w:rPr>
      </w:pPr>
      <w:r w:rsidRPr="002C6AF5">
        <w:rPr>
          <w:i/>
          <w:sz w:val="28"/>
          <w:szCs w:val="28"/>
        </w:rPr>
        <w:t>Писательский городок</w:t>
      </w:r>
      <w:r w:rsidRPr="00336701">
        <w:rPr>
          <w:i/>
          <w:sz w:val="28"/>
          <w:szCs w:val="28"/>
        </w:rPr>
        <w:t xml:space="preserve">. </w:t>
      </w:r>
      <w:r w:rsidRPr="00336701">
        <w:rPr>
          <w:b/>
          <w:i/>
          <w:sz w:val="28"/>
          <w:szCs w:val="28"/>
        </w:rPr>
        <w:t xml:space="preserve">Музей </w:t>
      </w:r>
      <w:proofErr w:type="spellStart"/>
      <w:r w:rsidRPr="00336701">
        <w:rPr>
          <w:b/>
          <w:i/>
          <w:sz w:val="28"/>
          <w:szCs w:val="28"/>
        </w:rPr>
        <w:t>Б.Ш.Окуджавы</w:t>
      </w:r>
      <w:proofErr w:type="spellEnd"/>
      <w:r>
        <w:rPr>
          <w:i/>
          <w:sz w:val="28"/>
          <w:szCs w:val="28"/>
        </w:rPr>
        <w:t xml:space="preserve">. 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sz w:val="12"/>
          <w:szCs w:val="12"/>
        </w:rPr>
      </w:pPr>
    </w:p>
    <w:p w:rsidR="00336701" w:rsidRDefault="00336701" w:rsidP="003367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23 апреля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(воскресенье), </w:t>
      </w:r>
      <w:r>
        <w:rPr>
          <w:rFonts w:ascii="Times New Roman" w:hAnsi="Times New Roman"/>
          <w:b/>
          <w:sz w:val="32"/>
          <w:szCs w:val="32"/>
        </w:rPr>
        <w:t>11.00</w:t>
      </w:r>
      <w:r>
        <w:rPr>
          <w:rFonts w:ascii="Times New Roman" w:hAnsi="Times New Roman"/>
          <w:sz w:val="28"/>
          <w:szCs w:val="28"/>
        </w:rPr>
        <w:t xml:space="preserve">, у памятника </w:t>
      </w:r>
      <w:proofErr w:type="spellStart"/>
      <w:r>
        <w:rPr>
          <w:rFonts w:ascii="Times New Roman" w:hAnsi="Times New Roman"/>
          <w:sz w:val="28"/>
          <w:szCs w:val="28"/>
        </w:rPr>
        <w:t>Г.Жукову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36701">
        <w:rPr>
          <w:rFonts w:ascii="Times New Roman" w:hAnsi="Times New Roman"/>
          <w:b/>
          <w:sz w:val="28"/>
          <w:szCs w:val="28"/>
        </w:rPr>
        <w:t xml:space="preserve"> пешеходная экскурсия</w:t>
      </w:r>
    </w:p>
    <w:p w:rsidR="00336701" w:rsidRDefault="00336701" w:rsidP="00CB4C64">
      <w:pPr>
        <w:pStyle w:val="1"/>
        <w:pBdr>
          <w:bottom w:val="single" w:sz="6" w:space="1" w:color="auto"/>
        </w:pBdr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>КРАСНАЯ ПЛОЩАДЬ-АЛЕКСАНДРОВСКИЙ САД</w:t>
      </w:r>
    </w:p>
    <w:p w:rsidR="008A3045" w:rsidRDefault="008A3045" w:rsidP="008A3045">
      <w:pPr>
        <w:pStyle w:val="1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 w:rsidRPr="008A3045">
        <w:rPr>
          <w:rFonts w:ascii="Times New Roman" w:hAnsi="Times New Roman"/>
          <w:bCs/>
          <w:sz w:val="32"/>
          <w:szCs w:val="32"/>
        </w:rPr>
        <w:t>(499) 195-00-70; (910) 456-70-03</w:t>
      </w:r>
    </w:p>
    <w:p w:rsidR="003446E6" w:rsidRDefault="003446E6" w:rsidP="003446E6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6D6D5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6D6D52">
        <w:rPr>
          <w:rFonts w:ascii="Times New Roman" w:hAnsi="Times New Roman"/>
          <w:sz w:val="24"/>
          <w:szCs w:val="24"/>
          <w:u w:val="single"/>
        </w:rPr>
        <w:t>-</w:t>
      </w:r>
      <w:r w:rsidRPr="006D6D5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proofErr w:type="gramEnd"/>
      <w:r w:rsidRPr="00B072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ostrov</w:t>
        </w:r>
        <w:r w:rsidRPr="00B07209">
          <w:rPr>
            <w:rStyle w:val="a3"/>
            <w:rFonts w:ascii="Times New Roman" w:hAnsi="Times New Roman"/>
            <w:sz w:val="24"/>
            <w:szCs w:val="24"/>
          </w:rPr>
          <w:t>1429@</w:t>
        </w:r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B0720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072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A3045" w:rsidRDefault="008A3045" w:rsidP="008A304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8A3045" w:rsidRDefault="008A3045" w:rsidP="008A3045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/>
          <w:bCs/>
          <w:sz w:val="24"/>
          <w:szCs w:val="24"/>
        </w:rPr>
        <w:t>: среда-четверг с 14.00 до 19.00</w:t>
      </w:r>
    </w:p>
    <w:sectPr w:rsidR="008A3045" w:rsidSect="0033670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00"/>
    <w:rsid w:val="00102217"/>
    <w:rsid w:val="00191300"/>
    <w:rsid w:val="001C078A"/>
    <w:rsid w:val="00275FEC"/>
    <w:rsid w:val="002C6AF5"/>
    <w:rsid w:val="00336701"/>
    <w:rsid w:val="003446E6"/>
    <w:rsid w:val="003E3D85"/>
    <w:rsid w:val="004819D4"/>
    <w:rsid w:val="007B3FB8"/>
    <w:rsid w:val="008A3045"/>
    <w:rsid w:val="008A6BA1"/>
    <w:rsid w:val="009A0A85"/>
    <w:rsid w:val="00A36CC9"/>
    <w:rsid w:val="00A71535"/>
    <w:rsid w:val="00AB6EB6"/>
    <w:rsid w:val="00B15D42"/>
    <w:rsid w:val="00C142EB"/>
    <w:rsid w:val="00C21442"/>
    <w:rsid w:val="00C70016"/>
    <w:rsid w:val="00CB4C64"/>
    <w:rsid w:val="00CD53A7"/>
    <w:rsid w:val="00CE1726"/>
    <w:rsid w:val="00CE695A"/>
    <w:rsid w:val="00D05B2E"/>
    <w:rsid w:val="00DA21E4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5D42"/>
    <w:pPr>
      <w:keepNext/>
      <w:ind w:left="180"/>
      <w:jc w:val="center"/>
      <w:outlineLvl w:val="5"/>
    </w:pPr>
    <w:rPr>
      <w:rFonts w:ascii="Calibri" w:hAnsi="Calibri"/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45"/>
    <w:rPr>
      <w:color w:val="0000FF"/>
      <w:u w:val="single"/>
    </w:rPr>
  </w:style>
  <w:style w:type="paragraph" w:customStyle="1" w:styleId="1">
    <w:name w:val="Без интервала1"/>
    <w:qFormat/>
    <w:rsid w:val="008A3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B15D42"/>
    <w:rPr>
      <w:rFonts w:ascii="Calibri" w:eastAsia="Times New Roman" w:hAnsi="Calibri" w:cs="Times New Roman"/>
      <w:b/>
      <w:sz w:val="24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5D4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5D42"/>
    <w:rPr>
      <w:rFonts w:eastAsiaTheme="minorEastAsia"/>
      <w:lang w:eastAsia="ru-RU"/>
    </w:rPr>
  </w:style>
  <w:style w:type="paragraph" w:customStyle="1" w:styleId="western">
    <w:name w:val="western"/>
    <w:basedOn w:val="a"/>
    <w:rsid w:val="00D05B2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70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5D42"/>
    <w:pPr>
      <w:keepNext/>
      <w:ind w:left="180"/>
      <w:jc w:val="center"/>
      <w:outlineLvl w:val="5"/>
    </w:pPr>
    <w:rPr>
      <w:rFonts w:ascii="Calibri" w:hAnsi="Calibri"/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45"/>
    <w:rPr>
      <w:color w:val="0000FF"/>
      <w:u w:val="single"/>
    </w:rPr>
  </w:style>
  <w:style w:type="paragraph" w:customStyle="1" w:styleId="1">
    <w:name w:val="Без интервала1"/>
    <w:qFormat/>
    <w:rsid w:val="008A3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B15D42"/>
    <w:rPr>
      <w:rFonts w:ascii="Calibri" w:eastAsia="Times New Roman" w:hAnsi="Calibri" w:cs="Times New Roman"/>
      <w:b/>
      <w:sz w:val="24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5D4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5D42"/>
    <w:rPr>
      <w:rFonts w:eastAsiaTheme="minorEastAsia"/>
      <w:lang w:eastAsia="ru-RU"/>
    </w:rPr>
  </w:style>
  <w:style w:type="paragraph" w:customStyle="1" w:styleId="western">
    <w:name w:val="western"/>
    <w:basedOn w:val="a"/>
    <w:rsid w:val="00D05B2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70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142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1%D1%82%D0%B0%D1%8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B%D0%B8%D0%B3%D0%B5%D1%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2017-03-03T17:55:00Z</dcterms:created>
  <dcterms:modified xsi:type="dcterms:W3CDTF">2017-03-03T17:55:00Z</dcterms:modified>
</cp:coreProperties>
</file>